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221" w:rsidRPr="00C53221" w:rsidRDefault="00C53221" w:rsidP="00C5322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53221">
        <w:rPr>
          <w:rFonts w:ascii="Times New Roman" w:hAnsi="Times New Roman" w:cs="Times New Roman"/>
          <w:bCs/>
          <w:sz w:val="28"/>
          <w:szCs w:val="28"/>
        </w:rPr>
        <w:t xml:space="preserve">МОСКОВСКАЯ ОЛИМПИАДА ШКОЛЬНИКОВ </w:t>
      </w:r>
    </w:p>
    <w:p w:rsidR="00C53221" w:rsidRPr="00C53221" w:rsidRDefault="00C53221" w:rsidP="00C5322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53221">
        <w:rPr>
          <w:rFonts w:ascii="Times New Roman" w:hAnsi="Times New Roman" w:cs="Times New Roman"/>
          <w:bCs/>
          <w:sz w:val="28"/>
          <w:szCs w:val="28"/>
        </w:rPr>
        <w:t>ОБЩЕСТВОЗНАНИЕ. 2024–2025 уч. г.</w:t>
      </w:r>
    </w:p>
    <w:p w:rsidR="00C53221" w:rsidRPr="00C53221" w:rsidRDefault="00C53221" w:rsidP="00C5322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53221">
        <w:rPr>
          <w:rFonts w:ascii="Times New Roman" w:hAnsi="Times New Roman" w:cs="Times New Roman"/>
          <w:bCs/>
          <w:sz w:val="28"/>
          <w:szCs w:val="28"/>
        </w:rPr>
        <w:t>ДИСТАНЦИОННЫЙ ЭТАП</w:t>
      </w:r>
    </w:p>
    <w:p w:rsidR="00C53221" w:rsidRPr="00C53221" w:rsidRDefault="00C53221" w:rsidP="00C5322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53221">
        <w:rPr>
          <w:rFonts w:ascii="Times New Roman" w:hAnsi="Times New Roman" w:cs="Times New Roman"/>
          <w:bCs/>
          <w:sz w:val="28"/>
          <w:szCs w:val="28"/>
        </w:rPr>
        <w:t>8 класс</w:t>
      </w:r>
    </w:p>
    <w:p w:rsidR="00C53221" w:rsidRPr="00C53221" w:rsidRDefault="00C53221" w:rsidP="00C5322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53221">
        <w:rPr>
          <w:rFonts w:ascii="Times New Roman" w:hAnsi="Times New Roman" w:cs="Times New Roman"/>
          <w:bCs/>
          <w:sz w:val="28"/>
          <w:szCs w:val="28"/>
        </w:rPr>
        <w:t>Ответы и критерии оценивания</w:t>
      </w:r>
    </w:p>
    <w:p w:rsidR="00C53221" w:rsidRPr="00C53221" w:rsidRDefault="00C53221" w:rsidP="00C532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17BB" w:rsidRPr="00C53221" w:rsidRDefault="00541C1F" w:rsidP="00C532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Рассмотрите предложенные ниже изображения и выполните задания 1-3.</w:t>
      </w:r>
    </w:p>
    <w:p w:rsidR="009B17BB" w:rsidRPr="00C53221" w:rsidRDefault="009B17BB" w:rsidP="00C532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06"/>
        <w:gridCol w:w="5548"/>
      </w:tblGrid>
      <w:tr w:rsidR="009B17BB" w:rsidRPr="00C53221" w:rsidTr="00C62EA4">
        <w:trPr>
          <w:jc w:val="center"/>
        </w:trPr>
        <w:tc>
          <w:tcPr>
            <w:tcW w:w="4395" w:type="dxa"/>
            <w:vAlign w:val="bottom"/>
          </w:tcPr>
          <w:p w:rsidR="009B17BB" w:rsidRPr="00C53221" w:rsidRDefault="00541C1F" w:rsidP="00C62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А. </w:t>
            </w:r>
            <w:r w:rsidR="0008579E" w:rsidRPr="00C5322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33600" cy="1308100"/>
                  <wp:effectExtent l="0" t="0" r="0" b="6350"/>
                  <wp:docPr id="3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png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389" cy="13067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vAlign w:val="bottom"/>
          </w:tcPr>
          <w:p w:rsidR="009B17BB" w:rsidRPr="00C53221" w:rsidRDefault="00541C1F" w:rsidP="00C62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Б. </w:t>
            </w:r>
            <w:r w:rsidRPr="00C5322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0000" cy="1306800"/>
                  <wp:effectExtent l="0" t="0" r="0" b="0"/>
                  <wp:docPr id="19" name="image3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Picture background"/>
                          <pic:cNvPicPr preferRelativeResize="0"/>
                        </pic:nvPicPr>
                        <pic:blipFill>
                          <a:blip r:embed="rId10"/>
                          <a:srcRect b="8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0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BB" w:rsidRPr="00C53221" w:rsidTr="00C62EA4">
        <w:trPr>
          <w:jc w:val="center"/>
        </w:trPr>
        <w:tc>
          <w:tcPr>
            <w:tcW w:w="4395" w:type="dxa"/>
            <w:vAlign w:val="bottom"/>
          </w:tcPr>
          <w:p w:rsidR="009B17BB" w:rsidRPr="00C53221" w:rsidRDefault="00541C1F" w:rsidP="00C62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В. </w:t>
            </w:r>
            <w:r w:rsidRPr="00C5322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0000" cy="1371026"/>
                  <wp:effectExtent l="0" t="0" r="0" b="0"/>
                  <wp:docPr id="18" name="image13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Picture background"/>
                          <pic:cNvPicPr preferRelativeResize="0"/>
                        </pic:nvPicPr>
                        <pic:blipFill>
                          <a:blip r:embed="rId11"/>
                          <a:srcRect t="13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710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vAlign w:val="bottom"/>
          </w:tcPr>
          <w:p w:rsidR="009B17BB" w:rsidRPr="00C53221" w:rsidRDefault="00541C1F" w:rsidP="00C62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440000"/>
                  <wp:effectExtent l="0" t="0" r="0" b="0"/>
                  <wp:docPr id="21" name="image9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Picture backgroun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BB" w:rsidRPr="00C53221" w:rsidTr="00C62EA4">
        <w:trPr>
          <w:jc w:val="center"/>
        </w:trPr>
        <w:tc>
          <w:tcPr>
            <w:tcW w:w="4395" w:type="dxa"/>
            <w:vAlign w:val="bottom"/>
          </w:tcPr>
          <w:p w:rsidR="009B17BB" w:rsidRPr="00C53221" w:rsidRDefault="00541C1F" w:rsidP="00C62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Д. </w:t>
            </w:r>
            <w:r w:rsidRPr="00C5322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0000" cy="1767600"/>
                  <wp:effectExtent l="0" t="0" r="0" b="0"/>
                  <wp:docPr id="20" name="image4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Picture backgroun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6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vAlign w:val="bottom"/>
          </w:tcPr>
          <w:p w:rsidR="009B17BB" w:rsidRPr="00C53221" w:rsidRDefault="009B17BB" w:rsidP="00C62E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B17BB" w:rsidRPr="00C53221" w:rsidRDefault="009B17BB" w:rsidP="00C53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17BB" w:rsidRPr="00C53221" w:rsidRDefault="00665F9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</w:t>
      </w:r>
      <w:r w:rsidR="00970A85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Соотнесите изображения с отрывками из СМИ, в которых показан тот же вид социальной группы.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1. Выборы патриарха прошли в соответствии с древней традицией египетских христиан. В хрустальной чаше помещены три шарика с именами кандидатов. Один из шариков вытягивает мальч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ик, у которого завязаны глаза. «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Вытянутый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кандидат и становится патриархом. Считается, что таким образом соблюдается 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воля Бога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Башкиры отметили национальный праздник урожая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Сумбуля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Танцы, песни, игры, угощения для гостей и, конечно, выставка даров осени, ведь именно им посвящён национальный праздник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Сумбуля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«Посвящается сбору урожая, как маленький Сабантуй проходит. Все башкиры собираются, проводят конкурсы, а также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корэш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 также отдыхают,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они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всё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лето работали», 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говорит руководитель молодежного крыла автономии башкир.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Москвичи выбрали самые красивые бывшие доходные дома в стиле модерн, отремонтированные в 2023 году в рамках региональной программы капитального ремонта, голосование проходило на портале "Активный гражданин"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сообщает комплекс городского хозяйства Москвы.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инувшие выходные для Рязани выдались юбилейными. В субботу областной центр отпраздновал 925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-й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день рождения.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Из-за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непростой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эпидобстановки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главный концерт на площади Ленина отменили. Однако вместо него для жителей в разных уголках города прошли небольшие, но интересные мероприятия, а в финале небо над Рязанью озарил праздничный фейерверк.</w:t>
      </w:r>
    </w:p>
    <w:p w:rsidR="009B17BB" w:rsidRPr="00C53221" w:rsidRDefault="00AA3AEB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занятости подростков в период каникул – важное направление работы. В прошлом году за лето трудовой опыт получили более 5,3 тысячи детей. По федеральной программе мы возмещаем работодателям затраты на выплату заработной платы при трудоустройстве по направлению службы занятости подростков в возрасте от 16 до 18 лет. Главное, чтобы на предприятии соблюдались условия организации </w:t>
      </w:r>
      <w:proofErr w:type="gramStart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труда</w:t>
      </w:r>
      <w:proofErr w:type="gramEnd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обеспечивалась безопасность подростков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, – приводит пресс-служба слова губернатора региона.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6. Почти две тысячи педиатров Московской области поучаствовали в тренингах по профилактике профессионального выгорания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сообщает пресс-служба Минздрава региона.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7. В этом году уже более двух тысяч жителей Амурской области решили получить но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вые специальности по программе «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Содействие занятости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Ежегодно появляются новые профессии и новые требования к работникам. В 2021 году по программе различным профессиям обучились 1021 человек, более 765 человек получили работу.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В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Сагаалган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буддисты поздравляют друг друга с окончанием зимы,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ходят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 к другу в гости, навещают родственников, дарят подарки и готовят праздничное угощение. Традиционным ритуальным подношением явл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национальное мучное блюдо «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борцок</w:t>
      </w:r>
      <w:proofErr w:type="spellEnd"/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боорцог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баурсак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) – небольшие жареные пончики из пресного или дрожжевого теста, иногда с добавлением творога.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9. С самого утра в здании Пушкинского народного дома столицы Адыгеи звучала русская народная музыка и работала выставка ремесленных изделий. Так начинался праздник, посвящ</w:t>
      </w:r>
      <w:r w:rsidR="00AA3AE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нный русской культуре. </w:t>
      </w:r>
    </w:p>
    <w:p w:rsidR="0059147A" w:rsidRDefault="0059147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10. В этом году Ассоциация менеджеров отмечает свой 25-летний юбилей. За это время было сделано многое. В деятельности Ассоциации участвуют более 3 тысяч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топ-менеджеров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200 российских и международных компаний, более трети корпоративных членов Ассоциации – представители реального сектора экономики. За эти годы Ассоциации менеджеров удалось изменить восприятие класса управленцев в общественном сознании, повысить престиж и значимость профессии топ-менеджера.</w:t>
      </w:r>
    </w:p>
    <w:p w:rsidR="009B17BB" w:rsidRPr="00C53221" w:rsidRDefault="009B17BB" w:rsidP="00C53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B17BB" w:rsidRPr="00C53221" w:rsidRDefault="00541C1F" w:rsidP="00C53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Ответ: 1 – А, 2 – В, 3 – Б, 4 – Б, 5 – Д, 6 – Г, 7 – Б, 8 – А, 9 – В, 10 – Г</w:t>
      </w:r>
      <w:r w:rsidR="00AA3AEB" w:rsidRPr="00C5322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</w:p>
    <w:p w:rsidR="0059147A" w:rsidRDefault="0059147A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9147A" w:rsidRDefault="0059147A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Для первых четырёх изображений: 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C53221">
        <w:rPr>
          <w:rFonts w:ascii="Times New Roman" w:hAnsi="Times New Roman" w:cs="Times New Roman"/>
          <w:i/>
          <w:sz w:val="28"/>
          <w:szCs w:val="28"/>
        </w:rPr>
        <w:t>а каждый верный выбор – 1 балл</w:t>
      </w:r>
      <w:r>
        <w:rPr>
          <w:rFonts w:ascii="Times New Roman" w:hAnsi="Times New Roman" w:cs="Times New Roman"/>
          <w:i/>
          <w:sz w:val="28"/>
          <w:szCs w:val="28"/>
        </w:rPr>
        <w:t>, ш</w:t>
      </w:r>
      <w:r w:rsidRPr="00C53221">
        <w:rPr>
          <w:rFonts w:ascii="Times New Roman" w:hAnsi="Times New Roman" w:cs="Times New Roman"/>
          <w:i/>
          <w:sz w:val="28"/>
          <w:szCs w:val="28"/>
        </w:rPr>
        <w:t>траф за каждый неверный выбор – 1 балл. При выборе более 4 вариантов ответа – 0 баллов.</w:t>
      </w:r>
    </w:p>
    <w:p w:rsidR="0059147A" w:rsidRDefault="0059147A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Для пятого изображения: за верный ответ 1 балл.</w:t>
      </w:r>
    </w:p>
    <w:p w:rsidR="00AF2014" w:rsidRPr="00C53221" w:rsidRDefault="00AF2014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10 баллов.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17BB" w:rsidRPr="00C53221" w:rsidRDefault="00C62EA4" w:rsidP="00C62E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2. 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Ознакомьтесь с комментариями руководителя ВЦИОМ, сделанными по результатам одного из опросов, и выберите изображени</w:t>
      </w:r>
      <w:proofErr w:type="gramStart"/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е(</w:t>
      </w:r>
      <w:proofErr w:type="gramEnd"/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spellStart"/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ия</w:t>
      </w:r>
      <w:proofErr w:type="spellEnd"/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), отражающее(-</w:t>
      </w:r>
      <w:proofErr w:type="spellStart"/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ие</w:t>
      </w:r>
      <w:proofErr w:type="spellEnd"/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  <w:r w:rsidR="00AA3AEB" w:rsidRPr="00C53221">
        <w:rPr>
          <w:rFonts w:ascii="Times New Roman" w:eastAsia="Times New Roman" w:hAnsi="Times New Roman" w:cs="Times New Roman"/>
          <w:b/>
          <w:sz w:val="28"/>
          <w:szCs w:val="28"/>
        </w:rPr>
        <w:t>те(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тот</w:t>
      </w:r>
      <w:r w:rsidR="00AA3AEB" w:rsidRPr="00C53221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же вид группы, о котор</w:t>
      </w:r>
      <w:r w:rsidR="00AA3AEB" w:rsidRPr="00C53221">
        <w:rPr>
          <w:rFonts w:ascii="Times New Roman" w:eastAsia="Times New Roman" w:hAnsi="Times New Roman" w:cs="Times New Roman"/>
          <w:b/>
          <w:sz w:val="28"/>
          <w:szCs w:val="28"/>
        </w:rPr>
        <w:t>ом(</w:t>
      </w:r>
      <w:proofErr w:type="spellStart"/>
      <w:r w:rsidR="00AA3AEB" w:rsidRPr="00C53221">
        <w:rPr>
          <w:rFonts w:ascii="Times New Roman" w:eastAsia="Times New Roman" w:hAnsi="Times New Roman" w:cs="Times New Roman"/>
          <w:b/>
          <w:sz w:val="28"/>
          <w:szCs w:val="28"/>
        </w:rPr>
        <w:t>ых</w:t>
      </w:r>
      <w:proofErr w:type="spellEnd"/>
      <w:r w:rsidR="00AA3AEB" w:rsidRPr="00C53221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ид</w:t>
      </w:r>
      <w:r w:rsidR="00AA3AEB" w:rsidRPr="00C53221">
        <w:rPr>
          <w:rFonts w:ascii="Times New Roman" w:eastAsia="Times New Roman" w:hAnsi="Times New Roman" w:cs="Times New Roman"/>
          <w:b/>
          <w:sz w:val="28"/>
          <w:szCs w:val="28"/>
        </w:rPr>
        <w:t>ё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т речь в комментари</w:t>
      </w:r>
      <w:r w:rsidR="006F41AB" w:rsidRPr="00C53221">
        <w:rPr>
          <w:rFonts w:ascii="Times New Roman" w:eastAsia="Times New Roman" w:hAnsi="Times New Roman" w:cs="Times New Roman"/>
          <w:b/>
          <w:sz w:val="28"/>
          <w:szCs w:val="28"/>
        </w:rPr>
        <w:t>ях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.  </w:t>
      </w:r>
    </w:p>
    <w:p w:rsidR="009B17BB" w:rsidRPr="00C53221" w:rsidRDefault="00541C1F" w:rsidP="00C53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Наиболее подвержены данным настроениям оказываются молодые, образованные, но материально незащищенные горожане, а также активные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интернет-пользователи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. Женщины проявляют </w:t>
      </w:r>
      <w:proofErr w:type="spellStart"/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AD14D2" w:rsidRPr="00C53221">
        <w:rPr>
          <w:rFonts w:ascii="Times New Roman" w:eastAsia="Times New Roman" w:hAnsi="Times New Roman" w:cs="Times New Roman"/>
          <w:sz w:val="28"/>
          <w:szCs w:val="28"/>
        </w:rPr>
        <w:t>о́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льшую</w:t>
      </w:r>
      <w:proofErr w:type="spellEnd"/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настороженность, в то время как мужчины склонны к более общим скептическим оценкам данных отношений. Повышенные показатели среди материально незащищенных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слоёв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могут быть связаны с обостр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нным восприятием «чу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жих» как конкурентов за ресурсы.</w:t>
      </w:r>
    </w:p>
    <w:p w:rsidR="009B17BB" w:rsidRPr="00C53221" w:rsidRDefault="009B17BB" w:rsidP="00C53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B17BB" w:rsidRPr="00C53221" w:rsidRDefault="00541C1F" w:rsidP="00C53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proofErr w:type="gramStart"/>
      <w:r w:rsidR="002055A4" w:rsidRPr="00C53221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proofErr w:type="gramEnd"/>
      <w:r w:rsidR="002055A4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В, </w:t>
      </w:r>
      <w:r w:rsidR="001B6AAA" w:rsidRPr="00C53221">
        <w:rPr>
          <w:rFonts w:ascii="Times New Roman" w:eastAsia="Times New Roman" w:hAnsi="Times New Roman" w:cs="Times New Roman"/>
          <w:b/>
          <w:sz w:val="28"/>
          <w:szCs w:val="28"/>
        </w:rPr>
        <w:t>Д.</w:t>
      </w:r>
    </w:p>
    <w:p w:rsidR="004E2921" w:rsidRPr="00C53221" w:rsidRDefault="004E2921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</w:t>
      </w:r>
      <w:r w:rsidR="00C62EA4">
        <w:rPr>
          <w:rFonts w:ascii="Times New Roman" w:hAnsi="Times New Roman" w:cs="Times New Roman"/>
          <w:i/>
          <w:sz w:val="28"/>
          <w:szCs w:val="28"/>
        </w:rPr>
        <w:br/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1 балл. При выборе более 4 вариантов ответа – 0 баллов. </w:t>
      </w: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3 балла. </w:t>
      </w:r>
    </w:p>
    <w:p w:rsidR="00C62EA4" w:rsidRDefault="00C62EA4" w:rsidP="00C532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2EA4" w:rsidRDefault="00C62EA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9B17BB" w:rsidRPr="00C53221" w:rsidRDefault="00541C1F" w:rsidP="00C532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3. Ознакомьтесь с отрывком из стихотворения Юлия Кима и отметьте изображени</w:t>
      </w:r>
      <w:proofErr w:type="gramStart"/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е(</w:t>
      </w:r>
      <w:proofErr w:type="gramEnd"/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-я) вида(-</w:t>
      </w:r>
      <w:proofErr w:type="spellStart"/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ов</w:t>
      </w:r>
      <w:proofErr w:type="spellEnd"/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) групп(-ы), проиллюстрированной(-ых) в стихотворных строках. 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Водит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лётчик самолёт 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и прекрасно,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Печет булку хлебопек 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тоже ясно,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Пилит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ёлку 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дровосек –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каждый знает,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Кто таков человек и чем занят,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Ну а чем же артист цирковой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Занимается как таковой?</w:t>
      </w:r>
    </w:p>
    <w:p w:rsidR="009B17BB" w:rsidRPr="00C53221" w:rsidRDefault="009F579B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Он не пашет, не сеет, не жнё</w:t>
      </w:r>
      <w:r w:rsidR="00541C1F" w:rsidRPr="00C53221">
        <w:rPr>
          <w:rFonts w:ascii="Times New Roman" w:eastAsia="Times New Roman" w:hAnsi="Times New Roman" w:cs="Times New Roman"/>
          <w:sz w:val="28"/>
          <w:szCs w:val="28"/>
        </w:rPr>
        <w:t>т,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Как же он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своё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дело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зовёт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Не театр и не балет,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И не кино-фото,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Специально слова нет,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Есть одно: «Работа».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И другого слова нет никакого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Для великого труда циркового,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Но как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здорово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звучит и как точно: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«Мы работаем номер»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, –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и точка!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Это блеск, но и риск, и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расчёт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Это смех, но и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слёзы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, и пот,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Это вечный наш быт кочевой,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Это жизнь 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и не надо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другой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Приходите в гости к нам,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Дети, дяди,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тёти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Не поверите глазам,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Ахнете, замр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те.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Из гостей у нас никто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Не спешит обратно,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Ах, как ярко и легко</w:t>
      </w:r>
    </w:p>
    <w:p w:rsidR="009B17BB" w:rsidRPr="00C53221" w:rsidRDefault="00541C1F" w:rsidP="00C62EA4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И невероятно!</w:t>
      </w:r>
    </w:p>
    <w:p w:rsidR="009B17BB" w:rsidRPr="00C53221" w:rsidRDefault="009B17BB" w:rsidP="00C53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17BB" w:rsidRPr="00C53221" w:rsidRDefault="00541C1F" w:rsidP="00C53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Ответ: Г, Д</w:t>
      </w:r>
      <w:r w:rsidR="009F579B" w:rsidRPr="00C5322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E2921" w:rsidRPr="00C53221" w:rsidRDefault="004E2921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0" w:name="OLE_LINK1"/>
      <w:r w:rsidRPr="00C53221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</w:t>
      </w:r>
      <w:r w:rsidR="001B6AAA" w:rsidRPr="00C53221">
        <w:rPr>
          <w:rFonts w:ascii="Times New Roman" w:hAnsi="Times New Roman" w:cs="Times New Roman"/>
          <w:i/>
          <w:sz w:val="28"/>
          <w:szCs w:val="28"/>
        </w:rPr>
        <w:t>0</w:t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 балл. При выборе более </w:t>
      </w:r>
      <w:r w:rsidR="00422AAC" w:rsidRPr="00C53221">
        <w:rPr>
          <w:rFonts w:ascii="Times New Roman" w:hAnsi="Times New Roman" w:cs="Times New Roman"/>
          <w:i/>
          <w:sz w:val="28"/>
          <w:szCs w:val="28"/>
        </w:rPr>
        <w:t>2</w:t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 вариантов ответа – 0 баллов. </w:t>
      </w: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2 балла. </w:t>
      </w:r>
    </w:p>
    <w:bookmarkEnd w:id="0"/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2EA4" w:rsidRDefault="00C62EA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Ознакомьтесь с инфографикой и выполните задания 4-7.</w:t>
      </w:r>
    </w:p>
    <w:p w:rsidR="0046758F" w:rsidRDefault="00A97791" w:rsidP="00FA3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00700" cy="4200525"/>
            <wp:effectExtent l="0" t="0" r="0" b="0"/>
            <wp:docPr id="5" name="Рисунок 5" descr="E:\2024\МОШ\ОБЩ\05. Критерии\инфографика_8_общ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\МОШ\ОБЩ\05. Критерии\инфографика_8_общ\Слайд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94" cy="4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91" w:rsidRDefault="00A97791" w:rsidP="00FA3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91" w:rsidRDefault="00A97791" w:rsidP="00FA3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55733" cy="4241800"/>
            <wp:effectExtent l="0" t="0" r="0" b="0"/>
            <wp:docPr id="6" name="Рисунок 6" descr="E:\2024\МОШ\ОБЩ\05. Критерии\инфографика_8_общ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\МОШ\ОБЩ\05. Критерии\инфографика_8_общ\Слайд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71" cy="425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91" w:rsidRDefault="00A97791" w:rsidP="00FA3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91" w:rsidRDefault="00A97791" w:rsidP="00FA3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21867" cy="4216400"/>
            <wp:effectExtent l="0" t="0" r="0" b="0"/>
            <wp:docPr id="7" name="Рисунок 7" descr="E:\2024\МОШ\ОБЩ\05. Критерии\инфографика_8_общ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4\МОШ\ОБЩ\05. Критерии\инфографика_8_общ\Слайд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82" cy="422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91" w:rsidRDefault="00A97791" w:rsidP="00FA3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791" w:rsidRDefault="00A97791" w:rsidP="00FA3F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38799" cy="4229100"/>
            <wp:effectExtent l="0" t="0" r="0" b="0"/>
            <wp:docPr id="8" name="Рисунок 8" descr="E:\2024\МОШ\ОБЩ\05. Критерии\инфографика_8_общ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4\МОШ\ОБЩ\05. Критерии\инфографика_8_общ\Слайд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439" cy="42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GoBack"/>
      <w:bookmarkEnd w:id="1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Выберите верно</w:t>
      </w:r>
      <w:proofErr w:type="gramStart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е(</w:t>
      </w:r>
      <w:proofErr w:type="gramEnd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proofErr w:type="spellStart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ые</w:t>
      </w:r>
      <w:proofErr w:type="spellEnd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 утверждение(-</w:t>
      </w:r>
      <w:proofErr w:type="spellStart"/>
      <w:r w:rsidR="009F57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proofErr w:type="spellEnd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 на основании информации, содержащейся в инфографике.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1. По мнению респондентов</w:t>
      </w:r>
      <w:r w:rsidR="009F579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друзьям не следует быть доброжелательными.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Почти каждый </w:t>
      </w:r>
      <w:r w:rsidR="007C57DA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двенадцатый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респондент определяет друга, используя виды социальных ролей.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3. По мнению большинства россиян, друг определяется нравственными качествами.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Доля респондентов, имеющих друзей, за время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проведённого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исследования практически не изменилась.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5. Количество друзей у респондентов зависит от их пола.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Опрошенные женщины общительнее, чем мужчины.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proofErr w:type="spellStart"/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="009F579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́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льшая</w:t>
      </w:r>
      <w:proofErr w:type="spellEnd"/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часть опрошенных регулярно общается со своими друзьями.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8. Доля респондентов, потерявших друзей, сократилась.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9. Причины потери друзей, отмеченные респондентами, не изменились.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 2, 3, 4, 7</w:t>
      </w:r>
      <w:r w:rsidR="009F57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4E2921" w:rsidRPr="00C53221" w:rsidRDefault="004E2921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1 балл. При выборе более 7 вариантов ответа – 0 баллов. </w:t>
      </w: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4 балла.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Укажите количество респондентов, общающихся со своими друзьями практически каждый день. Ответ округлите до целого числа.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 505.</w:t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 верный ответ – 1 балл.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6. Укажите количество респондентов, отметивших в ходе последнего по времени опроса в друзьях такое же качество, как в </w:t>
      </w:r>
      <w:r w:rsidR="006F41AB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приведённом 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отрывке из сказки В. Г</w:t>
      </w:r>
      <w:r w:rsidR="009F57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proofErr w:type="spellStart"/>
      <w:r w:rsidR="009F57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Сутеева</w:t>
      </w:r>
      <w:proofErr w:type="spellEnd"/>
      <w:r w:rsidR="009F57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«Раз, два – дружно!».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Буря повалила дерево, тяжёлый ствол крепко прижал к земле ветвистые рога Лося, и он оказался в ловушке…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Утром на полянку пришёл Ёжик, увидел Лося в беде, всплеснул лапками:</w:t>
      </w:r>
    </w:p>
    <w:p w:rsidR="009B17BB" w:rsidRPr="00C53221" w:rsidRDefault="009F579B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Ах, бедняга! Сейчас я помогу тебе. &lt;…&gt;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Прискакала Лягушка, и вместе с Мышкой стали они помогать. Опять все нажимают на рычаг, гнётся он, того и гляди, сломается.</w:t>
      </w:r>
    </w:p>
    <w:p w:rsidR="009B17BB" w:rsidRPr="00C53221" w:rsidRDefault="009F579B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Раз-два-а…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Ещё выше поднялся ствол дерева.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А тут как раз Муравей мимо пробегал.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Взбежал Муравей на высокую ветку и оттуда прыгнул вниз прямо на конец рычага…</w:t>
      </w:r>
    </w:p>
    <w:p w:rsidR="009B17BB" w:rsidRPr="00C53221" w:rsidRDefault="009F579B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Дружно!!!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Ещё приподняли ствол дерева и освободили бедного Лося.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 976</w:t>
      </w:r>
      <w:r w:rsidR="009F57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 верный ответ – 1 балл.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Ознакомьтесь с текстом и выполните задания 7</w:t>
      </w:r>
      <w:r w:rsidR="009F57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12.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(I) Социобиологическая природа человека определяет двоякий характер его нужд: нам жизненно важны питание, сон и базовая безопасность, но, когда эти потребности удовлетворены, приходит очередь потребностей эмоциональных. И здесь также можно выделить два уровня: с одной стороны, человек стремится к быстрым и легко получаемым эмоциям, с другой </w:t>
      </w:r>
      <w:r w:rsidR="009F579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ему необходима реализация в жизни, определение своего места в обществе.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(II) При этом сегодня фокус внимания современных потребителей больше не нацелен на удовлетворение «функциональных» потребностей: изобилие стало базовой характеристикой стран, занимающих ведущее положение в мировой экономике. Новое поколение потребителей стремится к более персонализированному опыту и продукту и воспринимает потребление как доступ, а не владение.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(III) Яркие эмоции сегодня можно получить с помощью быстро развивающихся сервисов потокового видео,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гейминга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онлайн-кинотеатров. А воплотить свои идеи и укрепить социальный статус позволяет не только продвижение по карьерной лестнице, но и запуск собственного бизнеса: за последние два года значительно ускорился рост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стартапов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 как инструментов для создания бизнеса стало больше, а технологическая инфраструктура требует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минимальных инвестиций.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(IV) Исследователи рынка сегодня говорят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и о потребности высшего уровня 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она касается цифрового бессмертия. Если буквально десять лет назад эта фраза могла показаться слоганом фантастического фильма, то сейчас полный переход человека в </w:t>
      </w:r>
      <w:proofErr w:type="gramStart"/>
      <w:r w:rsidR="007C57DA" w:rsidRPr="00C53221">
        <w:rPr>
          <w:rFonts w:ascii="Times New Roman" w:eastAsia="Times New Roman" w:hAnsi="Times New Roman" w:cs="Times New Roman"/>
          <w:sz w:val="28"/>
          <w:szCs w:val="28"/>
        </w:rPr>
        <w:t>цифровую-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реальность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вполне правдоподобен. Это связано с тем, что самая активная часть современных потребителей не застала мир без цифровых технологий. Возможность глубокого погружения в контент и обретения полной свободы действий в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метавселенных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кажется привлекательной для людей, которые уже спокойно покупают цифровое искусство за цифровые деньги.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(V) В глобальном смысле потребности человека неизменны независимо от того, в каком из миров, реальном или виртуальном, они возникнут. Создание любого нового продукта должно отталкиваться от потребности в самом широком смысле этого слова. Пассажир не хочет ехать в такси, он хочет добраться до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определённого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места. Именно на эту задачу потребителя необходимо ориентироваться при создании продукта, иначе успех инноваций навсегда останется игрой случая.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(VI) Но поведение потребителей при этом постоянно трансформируется: люди предъявляют новые требования к давно знакомым товарам и услугам. Эти люди были сформированы в среде изобилия продуктов, поэтому часто решающую роль в выборе того или иного бренда играет уже не только над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жность и функциональность товара, но 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сервис и эстетика. Современный потребитель хочет почувствовать свою связь с брендом, для него предельно важна индивидуализация продукта, то есть ощущение, что товар создан именно для него. Поэтому сегодня центральную роль в развитии коммуникаций компаний должна играть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эмпатия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по отношению к потребителям. Такой подход позволит понять контекст и предвидеть потребности клиентов раньше конкурентов.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(VII) Все вышеперечисленные требования основаны на эмоциональной составляющей. Яркие впечатления оказывают огромное влияние на принятие решений, и в этом плане на рынке выигрывают бренды, которые сумели вызвать наиболее сильный эмоциональный отклик. Для этого необходимо объединить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продуманный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нарратив, визуальные образы и инновации. И если первые два фактора позволяют выстроить индивидуальность бренда, то внедрение технологических новшеств помогает приобрести весомую конкурентоспособность.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(VIII) Но потребности не стоит путать с потребительским поведением: если первые по своей сути неизменны, то второе подвержено влиянию различных факторов. Так, например, потребительские тенденции во время пандемии разрушили некоторые привычные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бизнес-модели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. При этом подобное развитие событий вполне могло случиться и без пандемии 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для этого просто потребовалось бы больше времени. Пандемия стала бустером для развития трендов.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Удалённое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онлайн-взаимодействие, тенденция к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гиперлокализации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и интерес к большим данным и конфиденциальности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существовали и раньше, но актуальность этих проблем и инструментов резко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приобрела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своё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значение именно в 2020 году. Сегодня для сохранения конкурентоспособности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стартапам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прогнозировать дальнейшее развитие тенденций и потребительских настроений, инвестировать в цифровые технологии и развивать сервисы, доступные в «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тапочковой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» доступности.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Удалённая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работа позволила людям полностью реструктуризировать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своё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время и переосмыслить опыт. Наряду с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гиперлокализацией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мы начинаем замечать парадоксальное расширение возможностей рынка труда, независимого от географии.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(IX) Пандемия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чётко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показала, как высока возможность экспоненциального роста и угасания </w:t>
      </w:r>
      <w:proofErr w:type="gramStart"/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определённых</w:t>
      </w:r>
      <w:proofErr w:type="gramEnd"/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бизнес-моделей. Именно поэтому так важно анализировать тенденции и долгосрочные угрозы существованию текущего бизнеса. Синхронизация с глобальными исследовательскими группами помогает представителям рынка отделить мимол</w:t>
      </w:r>
      <w:r w:rsidR="009F579B" w:rsidRPr="00C5322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тные модные и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хайповые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направления от устойчивых трендов, которые в долгосрочной перспективе могут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серьёзно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повлиять на жизнь и потребительское поведение людей. А неверная интерпретация каких-либо сигналов обычно приводит к запуску неудачных продуктов.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(X) При этом для реализации трендов и внедрения инноваций не существует универсального подхода. Однако точно можно выделить два активно развивающихся направления: создание </w:t>
      </w:r>
      <w:r w:rsidR="007C57DA" w:rsidRPr="00C53221">
        <w:rPr>
          <w:rFonts w:ascii="Times New Roman" w:eastAsia="Times New Roman" w:hAnsi="Times New Roman" w:cs="Times New Roman"/>
          <w:sz w:val="28"/>
          <w:szCs w:val="28"/>
        </w:rPr>
        <w:t xml:space="preserve">локальных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лабораторий в рамках экосистем и акселерационные программы. Инновационные лаборатории буквально интегрируются в бизнес-деятельность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изучая конкретные практики и разрабатывая наиболее удачные и технологичные подходы. Основная цель таких лабораторий </w:t>
      </w:r>
      <w:r w:rsidR="009F579B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построение передового опыта в области бизнеса и создание платформ для реализации совместных исследовательских проектов в условиях новой рыночной экономики. Задачи акселераторов иные: с их помощью можно собрать жизнеспособные идеи с внешних рынков и интегрировать их в свой крупный проект.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(XI) Сегодня основное направление деятельности инновационных лабораторий включает в себя работу с трендами, исследование клиентского опыта и разработку новых способов поиска креативных решений. Специалисты лабораторий изучают желания и стремления потребителей и на основе наблюдений предлагают инновационный продукт. Кроме того, в лабораториях сейчас активно развивается направление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клиентеллинга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подразумевающее глубокую работу с данными потребителя для создания уникальной персонализированной демонстрации продукта. Взаимодействие бизнеса и инновационных лабораторий всегда строится на взаимном доверии и готовности к кардинальным изменениям. Увы, последний пункт часто оказывается крайне болезненным для бизнеса. Именно поэтому важно уже на промежуточном этапе подключать предпринимателей к участию в разработке и внедрении технологий — так представители бизнеса смогут сами убедиться в релевантности проекта. </w:t>
      </w:r>
    </w:p>
    <w:p w:rsidR="009B17BB" w:rsidRPr="00C53221" w:rsidRDefault="009F579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="00541C1F"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По материалам </w:t>
      </w:r>
      <w:proofErr w:type="spellStart"/>
      <w:r w:rsidR="00541C1F"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Пост</w:t>
      </w: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</w:t>
      </w:r>
      <w:r w:rsidR="00541C1F"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ауки</w:t>
      </w:r>
      <w:proofErr w:type="spellEnd"/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Укажите номе</w:t>
      </w:r>
      <w:proofErr w:type="gramStart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р(</w:t>
      </w:r>
      <w:proofErr w:type="gramEnd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-а) абзаца(-ев), в котором(-ых) приводится термин, обозначающий одно из правомочий собственника, котор</w:t>
      </w:r>
      <w:r w:rsidR="00DA5679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ое</w:t>
      </w:r>
      <w:r w:rsidR="00B330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 мнению авторов текста</w:t>
      </w:r>
      <w:r w:rsidR="00B330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проходит переосмысление в связи с изменением технологии потребления.</w:t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 II</w:t>
      </w:r>
      <w:r w:rsidR="00B3309B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 верный выбор – 1 балл.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8. </w:t>
      </w:r>
      <w:r w:rsidR="00C068C9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Из </w:t>
      </w:r>
      <w:r w:rsidR="00C068C9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ниже публикаций в СМИ выберите </w:t>
      </w:r>
      <w:r w:rsidR="0023692F" w:rsidRPr="00C53221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proofErr w:type="gramStart"/>
      <w:r w:rsidR="0023692F" w:rsidRPr="00C53221">
        <w:rPr>
          <w:rFonts w:ascii="Times New Roman" w:eastAsia="Times New Roman" w:hAnsi="Times New Roman" w:cs="Times New Roman"/>
          <w:b/>
          <w:sz w:val="28"/>
          <w:szCs w:val="28"/>
        </w:rPr>
        <w:t>у(</w:t>
      </w:r>
      <w:proofErr w:type="gramEnd"/>
      <w:r w:rsidR="0023692F" w:rsidRPr="00C53221">
        <w:rPr>
          <w:rFonts w:ascii="Times New Roman" w:eastAsia="Times New Roman" w:hAnsi="Times New Roman" w:cs="Times New Roman"/>
          <w:b/>
          <w:sz w:val="28"/>
          <w:szCs w:val="28"/>
        </w:rPr>
        <w:t>те), которая(-</w:t>
      </w:r>
      <w:proofErr w:type="spellStart"/>
      <w:r w:rsidR="0023692F" w:rsidRPr="00C53221">
        <w:rPr>
          <w:rFonts w:ascii="Times New Roman" w:eastAsia="Times New Roman" w:hAnsi="Times New Roman" w:cs="Times New Roman"/>
          <w:b/>
          <w:sz w:val="28"/>
          <w:szCs w:val="28"/>
        </w:rPr>
        <w:t>ые</w:t>
      </w:r>
      <w:proofErr w:type="spellEnd"/>
      <w:r w:rsidR="0023692F" w:rsidRPr="00C53221">
        <w:rPr>
          <w:rFonts w:ascii="Times New Roman" w:eastAsia="Times New Roman" w:hAnsi="Times New Roman" w:cs="Times New Roman"/>
          <w:b/>
          <w:sz w:val="28"/>
          <w:szCs w:val="28"/>
        </w:rPr>
        <w:t>) служит(-</w:t>
      </w:r>
      <w:proofErr w:type="spellStart"/>
      <w:r w:rsidR="0023692F" w:rsidRPr="00C53221">
        <w:rPr>
          <w:rFonts w:ascii="Times New Roman" w:eastAsia="Times New Roman" w:hAnsi="Times New Roman" w:cs="Times New Roman"/>
          <w:b/>
          <w:sz w:val="28"/>
          <w:szCs w:val="28"/>
        </w:rPr>
        <w:t>ат</w:t>
      </w:r>
      <w:proofErr w:type="spellEnd"/>
      <w:r w:rsidR="0023692F" w:rsidRPr="00C53221">
        <w:rPr>
          <w:rFonts w:ascii="Times New Roman" w:eastAsia="Times New Roman" w:hAnsi="Times New Roman" w:cs="Times New Roman"/>
          <w:b/>
          <w:sz w:val="28"/>
          <w:szCs w:val="28"/>
        </w:rPr>
        <w:t>) иллюстрацией изменённого понимания явления,</w:t>
      </w:r>
      <w:r w:rsidR="00C068C9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одним из элементов которого является категория из задания 7.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А. Глава комитета </w:t>
      </w:r>
      <w:r w:rsidR="000036DD" w:rsidRPr="00C53221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Государственной Думы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соцполитике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подготовил к внесению в Думу законопроект, предусматривающий снижение с пяти до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трёх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лет срок владения недвижимым имуществом, после которого можно не уплачивать НДФЛ с дохода от его продажи.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Б. </w:t>
      </w:r>
      <w:r w:rsidR="002055A4" w:rsidRPr="00C53221">
        <w:rPr>
          <w:rFonts w:ascii="Times New Roman" w:eastAsia="Times New Roman" w:hAnsi="Times New Roman" w:cs="Times New Roman"/>
          <w:sz w:val="28"/>
          <w:szCs w:val="28"/>
        </w:rPr>
        <w:t xml:space="preserve">Доля россиян, пользующихся подпиской на </w:t>
      </w:r>
      <w:proofErr w:type="spellStart"/>
      <w:r w:rsidR="002055A4" w:rsidRPr="00C53221">
        <w:rPr>
          <w:rFonts w:ascii="Times New Roman" w:eastAsia="Times New Roman" w:hAnsi="Times New Roman" w:cs="Times New Roman"/>
          <w:sz w:val="28"/>
          <w:szCs w:val="28"/>
        </w:rPr>
        <w:t>стриминги</w:t>
      </w:r>
      <w:proofErr w:type="spellEnd"/>
      <w:r w:rsidR="002055A4" w:rsidRPr="00C53221">
        <w:rPr>
          <w:rFonts w:ascii="Times New Roman" w:eastAsia="Times New Roman" w:hAnsi="Times New Roman" w:cs="Times New Roman"/>
          <w:sz w:val="28"/>
          <w:szCs w:val="28"/>
        </w:rPr>
        <w:t>, составила 52</w:t>
      </w:r>
      <w:r w:rsidR="00864711" w:rsidRPr="00C53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55A4" w:rsidRPr="00C53221">
        <w:rPr>
          <w:rFonts w:ascii="Times New Roman" w:eastAsia="Times New Roman" w:hAnsi="Times New Roman" w:cs="Times New Roman"/>
          <w:sz w:val="28"/>
          <w:szCs w:val="28"/>
        </w:rPr>
        <w:t xml:space="preserve">% в первом квартале. В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четвёртом </w:t>
      </w:r>
      <w:r w:rsidR="002055A4" w:rsidRPr="00C53221">
        <w:rPr>
          <w:rFonts w:ascii="Times New Roman" w:eastAsia="Times New Roman" w:hAnsi="Times New Roman" w:cs="Times New Roman"/>
          <w:sz w:val="28"/>
          <w:szCs w:val="28"/>
        </w:rPr>
        <w:t>квартале прошлого года показатель составлял 47</w:t>
      </w:r>
      <w:r w:rsidR="00864711" w:rsidRPr="00C53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55A4" w:rsidRPr="00C53221">
        <w:rPr>
          <w:rFonts w:ascii="Times New Roman" w:eastAsia="Times New Roman" w:hAnsi="Times New Roman" w:cs="Times New Roman"/>
          <w:sz w:val="28"/>
          <w:szCs w:val="28"/>
        </w:rPr>
        <w:t xml:space="preserve">%. Число подписчиков за период нарастили все онлайн-кинотеатры из первой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пятёрки</w:t>
      </w:r>
      <w:r w:rsidR="002055A4" w:rsidRPr="00C532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r w:rsidR="002055A4" w:rsidRPr="00C53221">
        <w:rPr>
          <w:rFonts w:ascii="Times New Roman" w:eastAsia="Times New Roman" w:hAnsi="Times New Roman" w:cs="Times New Roman"/>
          <w:sz w:val="28"/>
          <w:szCs w:val="28"/>
        </w:rPr>
        <w:t xml:space="preserve">Публичный сервитут может быть установлен как для размещения мелиоративных систем, так и для отдельных входящих в их состав сооружений и устройств. Основанием для ввода сервитутов могут быть ходатайства государственного или муниципального учреждения либо государственного </w:t>
      </w:r>
      <w:r w:rsidR="002055A4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или муниципального предприятия при условии, что такая мелиоративная система находится на их балансе.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Музыкант, лидер и основатель группы </w:t>
      </w:r>
      <w:r w:rsidR="00864711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Агата Кристи</w:t>
      </w:r>
      <w:r w:rsidR="00864711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Вадим Самойлов получил от Роспатента отказ в регистрации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товарного знака </w:t>
      </w:r>
      <w:r w:rsidR="00864711" w:rsidRPr="00C5322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Агата Кристи</w:t>
      </w:r>
      <w:r w:rsidR="00864711" w:rsidRPr="00C53221">
        <w:rPr>
          <w:rFonts w:ascii="Times New Roman" w:eastAsia="Times New Roman" w:hAnsi="Times New Roman" w:cs="Times New Roman"/>
          <w:sz w:val="28"/>
          <w:szCs w:val="28"/>
        </w:rPr>
        <w:t>» и «Рок-группа Агата Кристи»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2EA4" w:rsidRDefault="00C62EA4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17BB" w:rsidRPr="00C53221" w:rsidRDefault="0023692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Ответ: Б.</w:t>
      </w:r>
    </w:p>
    <w:p w:rsidR="0023692F" w:rsidRPr="00C53221" w:rsidRDefault="0023692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выбор – 1 балл.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9. Укажите номе</w:t>
      </w:r>
      <w:proofErr w:type="gramStart"/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р(</w:t>
      </w:r>
      <w:proofErr w:type="gramEnd"/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-а) абзаца(-ев), в котором(-ых) приводится термин, обозначающий одну из форм российского рубля.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Ответ: IV</w:t>
      </w:r>
      <w:r w:rsidR="00864711" w:rsidRPr="00C5322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выбор – 1 балл.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2EA4" w:rsidRDefault="00C62EA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10. </w:t>
      </w:r>
      <w:r w:rsidR="00C068C9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Выберите примеры рекламы, 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иллюстрирую</w:t>
      </w:r>
      <w:r w:rsidR="00C068C9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щие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качества, </w:t>
      </w:r>
      <w:r w:rsidR="00C068C9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которые,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3B112C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 мнению авторов текста, </w:t>
      </w:r>
      <w:r w:rsidR="00C068C9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определяют 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на</w:t>
      </w:r>
      <w:r w:rsidR="003B112C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стоящее время выбор потребителя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114F50" w:rsidRPr="00C53221" w:rsidRDefault="00114F50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f0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2"/>
      </w:tblGrid>
      <w:tr w:rsidR="009B17BB" w:rsidRPr="00C53221">
        <w:tc>
          <w:tcPr>
            <w:tcW w:w="4672" w:type="dxa"/>
          </w:tcPr>
          <w:p w:rsidR="009B17BB" w:rsidRPr="00C53221" w:rsidRDefault="00541C1F" w:rsidP="00C53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123200"/>
                  <wp:effectExtent l="0" t="0" r="0" b="0"/>
                  <wp:docPr id="2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l="7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12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9B17BB" w:rsidRPr="00C53221" w:rsidRDefault="00541C1F" w:rsidP="00C53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058400"/>
                  <wp:effectExtent l="0" t="0" r="0" b="0"/>
                  <wp:docPr id="22" name="image11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Picture background"/>
                          <pic:cNvPicPr preferRelativeResize="0"/>
                        </pic:nvPicPr>
                        <pic:blipFill>
                          <a:blip r:embed="rId19"/>
                          <a:srcRect l="20785" t="40503" r="33576" b="29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05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BB" w:rsidRPr="00C53221">
        <w:tc>
          <w:tcPr>
            <w:tcW w:w="4672" w:type="dxa"/>
          </w:tcPr>
          <w:p w:rsidR="009B17BB" w:rsidRPr="00C53221" w:rsidRDefault="00541C1F" w:rsidP="00C53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018800"/>
                  <wp:effectExtent l="0" t="0" r="0" b="0"/>
                  <wp:docPr id="25" name="image10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Picture background"/>
                          <pic:cNvPicPr preferRelativeResize="0"/>
                        </pic:nvPicPr>
                        <pic:blipFill>
                          <a:blip r:embed="rId20"/>
                          <a:srcRect r="21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01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9B17BB" w:rsidRPr="00C53221" w:rsidRDefault="00541C1F" w:rsidP="00C53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378800"/>
                  <wp:effectExtent l="0" t="0" r="0" b="0"/>
                  <wp:docPr id="24" name="image7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Picture background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7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BB" w:rsidRPr="00C53221">
        <w:tc>
          <w:tcPr>
            <w:tcW w:w="4672" w:type="dxa"/>
          </w:tcPr>
          <w:p w:rsidR="009B17BB" w:rsidRPr="00C53221" w:rsidRDefault="00541C1F" w:rsidP="00C53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828000"/>
                  <wp:effectExtent l="0" t="0" r="0" b="0"/>
                  <wp:docPr id="28" name="image2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Picture background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82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9B17BB" w:rsidRPr="00C53221" w:rsidRDefault="00541C1F" w:rsidP="00C53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216800"/>
                  <wp:effectExtent l="0" t="0" r="0" b="0"/>
                  <wp:docPr id="26" name="image12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Picture background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BB" w:rsidRPr="00C53221">
        <w:tc>
          <w:tcPr>
            <w:tcW w:w="4672" w:type="dxa"/>
          </w:tcPr>
          <w:p w:rsidR="009B17BB" w:rsidRPr="00C53221" w:rsidRDefault="00541C1F" w:rsidP="00C53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440000"/>
                  <wp:effectExtent l="0" t="0" r="0" b="0"/>
                  <wp:docPr id="27" name="image1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Picture background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9B17BB" w:rsidRPr="00C53221" w:rsidRDefault="00541C1F" w:rsidP="00C532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3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З. </w:t>
            </w:r>
            <w:r w:rsidRPr="00C5322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058400"/>
                  <wp:effectExtent l="0" t="0" r="0" b="0"/>
                  <wp:docPr id="2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05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Ответ: Г, Д,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3"/>
          <w:id w:val="223348117"/>
        </w:sdtPr>
        <w:sdtEndPr/>
        <w:sdtContent/>
      </w:sdt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</w:t>
      </w:r>
      <w:r w:rsidR="003B112C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1B6AAA" w:rsidRPr="00C53221" w:rsidRDefault="001B6AAA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</w:t>
      </w:r>
      <w:r w:rsidR="00C62EA4">
        <w:rPr>
          <w:rFonts w:ascii="Times New Roman" w:hAnsi="Times New Roman" w:cs="Times New Roman"/>
          <w:i/>
          <w:sz w:val="28"/>
          <w:szCs w:val="28"/>
        </w:rPr>
        <w:br/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1 балл. При выборе более 5 вариантов ответа – 0 баллов. </w:t>
      </w: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3 балла.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2EA4" w:rsidRDefault="00C62EA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11. Из </w:t>
      </w:r>
      <w:r w:rsidR="006F41AB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ниже событий выберите те, которые оказали существенное влияние на отношения между покупателем и бизнесом.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А. национальный менталитет, традиции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Б. покупательная способность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В. пандемия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Г. цифровые технологии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удалённая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работа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Е. критическое мышление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Ж. качество товара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 В, Г</w:t>
      </w:r>
      <w:r w:rsidR="003B112C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1B6AAA" w:rsidRPr="00C53221" w:rsidRDefault="001B6AAA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</w:t>
      </w:r>
      <w:r w:rsidR="00C62EA4">
        <w:rPr>
          <w:rFonts w:ascii="Times New Roman" w:hAnsi="Times New Roman" w:cs="Times New Roman"/>
          <w:i/>
          <w:sz w:val="28"/>
          <w:szCs w:val="28"/>
        </w:rPr>
        <w:br/>
      </w:r>
      <w:r w:rsidR="0069363C" w:rsidRPr="00C53221">
        <w:rPr>
          <w:rFonts w:ascii="Times New Roman" w:hAnsi="Times New Roman" w:cs="Times New Roman"/>
          <w:i/>
          <w:sz w:val="28"/>
          <w:szCs w:val="28"/>
        </w:rPr>
        <w:t>0</w:t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 балл. При выборе более </w:t>
      </w:r>
      <w:r w:rsidR="0069363C" w:rsidRPr="00C53221">
        <w:rPr>
          <w:rFonts w:ascii="Times New Roman" w:hAnsi="Times New Roman" w:cs="Times New Roman"/>
          <w:i/>
          <w:sz w:val="28"/>
          <w:szCs w:val="28"/>
        </w:rPr>
        <w:t>3</w:t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 вариантов ответа – 0 баллов. </w:t>
      </w: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2 балла.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12. Авторы текста приводят два активно развивающихся направления 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по реализации трендов и </w:t>
      </w:r>
      <w:proofErr w:type="gramStart"/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введени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4"/>
          <w:id w:val="967321946"/>
        </w:sdtPr>
        <w:sdtEndPr/>
        <w:sdtContent/>
      </w:sdt>
      <w:r w:rsidR="002055A4" w:rsidRPr="00C53221">
        <w:rPr>
          <w:rFonts w:ascii="Times New Roman" w:eastAsia="Times New Roman" w:hAnsi="Times New Roman" w:cs="Times New Roman"/>
          <w:b/>
          <w:sz w:val="28"/>
          <w:szCs w:val="28"/>
        </w:rPr>
        <w:t>ю</w:t>
      </w:r>
      <w:proofErr w:type="gramEnd"/>
      <w:r w:rsidR="002055A4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инноваций. Распределите </w:t>
      </w:r>
      <w:r w:rsidR="006F41AB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приведённые 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ниже примеры по направлениям, указанным в тексте. </w:t>
      </w:r>
    </w:p>
    <w:p w:rsidR="009B17BB" w:rsidRPr="00C53221" w:rsidRDefault="003B112C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>трого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пример</w:t>
      </w:r>
      <w:proofErr w:type="gramStart"/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А</w:t>
      </w:r>
      <w:proofErr w:type="gramEnd"/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относится к направлению,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указанному в тексте первым.</w:t>
      </w:r>
      <w:r w:rsidR="00541C1F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А. Концепцию рекламной кампании «Печ</w:t>
      </w:r>
      <w:r w:rsidR="003B112C" w:rsidRPr="00C5322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="003B112C" w:rsidRPr="00C5322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ома вместе с детьми» разработали внутри компании. Давно работая с брендом и зная его историю и особенности развития, штатные маркетологи чувствуют актуальный запрос, понимают ценности и могут придумать необычный креатив, который точно будет соответствовать позиционированию бренда. Реализацию и продвижение отдали на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аутсорс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: внешние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партнёры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лучше ориентируются в </w:t>
      </w:r>
      <w:proofErr w:type="spellStart"/>
      <w:r w:rsidRPr="00C53221">
        <w:rPr>
          <w:rFonts w:ascii="Times New Roman" w:eastAsia="Times New Roman" w:hAnsi="Times New Roman" w:cs="Times New Roman"/>
          <w:sz w:val="28"/>
          <w:szCs w:val="28"/>
        </w:rPr>
        <w:t>диджитал</w:t>
      </w:r>
      <w:proofErr w:type="spell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-маркетинге, а значит,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точнее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подберут формат рекламы и нишу, дадут советы по доработке креативного контента и эффективно разместят рекламу.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Б. Потребитель должен был зарегистрировать QR-код, который он получал при покупке продукции «Московский Картофель». Так он получал шанс выиграть приз из основного фонда. Также участники могли оставить отзыв и поделиться фотографиями своего города. Разработка идеи и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всех рекламных материалов выполнялись сотрудниками компании «Московский Картофель».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В. «Сбербанк» при поддержке одной из самых сильных команд в мире венчурного и ИТ-бизнеса запустил программу для ИТ-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стартапов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ищет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стартапы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сферах электронной коммерции, цифровой медицины, робототехники и не только. Акцент ставится на получении практического опыта </w:t>
      </w:r>
      <w:r w:rsidR="003B112C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участники смогут запустить пилотные проекты и обрести полноценных клиентов в лице «Сбербанка» и партнёров программы.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Г. У бренда «Геркулес» долгое время не было представителя, лица. Команда компании «Русский Продукт» определила его главные качества: известный спортсмен-семьянин, ведущий здоровый образ жизни и не вызывающий негатива в сети. Отбор кандидатов руководство компании проводило долго и только своими силами.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МГУ запустил бизнес-проект, в рамках которого резидентам предоставляются посевные инвестиции, инфраструктура и помощь в разработке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бизнес-модели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Программа длится четыре недели, за которые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стартапы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пройдут от стадии отбора до «выпускного». Программа предоставляет обучение, консультации у менторов, помощь в развитии и упаковке проекта.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 А – 1, Б – 1, В – 2, Г – 1, Д – 2</w:t>
      </w:r>
      <w:r w:rsidR="003B112C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 каждое верное соотнесение – 1 балл. Максимальный балл – 5.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Посмотрите мультфильм </w:t>
      </w:r>
      <w:r w:rsidRPr="00323A19">
        <w:rPr>
          <w:rFonts w:ascii="Times New Roman" w:eastAsia="Times New Roman" w:hAnsi="Times New Roman" w:cs="Times New Roman"/>
          <w:b/>
          <w:sz w:val="28"/>
          <w:szCs w:val="28"/>
        </w:rPr>
        <w:t>«Птицы»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выполните задания 13-16.</w:t>
      </w:r>
    </w:p>
    <w:p w:rsidR="00FA3F45" w:rsidRDefault="00F15DE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hyperlink r:id="rId26" w:history="1">
        <w:r w:rsidR="00323A19" w:rsidRPr="00AD6B8E">
          <w:rPr>
            <w:rStyle w:val="afb"/>
            <w:rFonts w:ascii="Times New Roman" w:eastAsia="Times New Roman" w:hAnsi="Times New Roman" w:cs="Times New Roman"/>
            <w:b/>
            <w:sz w:val="28"/>
            <w:szCs w:val="28"/>
          </w:rPr>
          <w:t>https://vk.com/video-227682722_456239414?list=ln-BAAjdwquJsbR1L9aUm</w:t>
        </w:r>
      </w:hyperlink>
    </w:p>
    <w:p w:rsidR="00323A19" w:rsidRPr="00C53221" w:rsidRDefault="00323A19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13. Выберите верные утверждения о группе птиц, которые можно сделать на основании 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>мультфильма.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А. При виде незнакомой компании, встреченной на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тёмной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улице, человек автоматически начинает переживать страх. Его подсознание подсказывает, что толпа бесконтрольна и агрессия, исходящая от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неё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, не имеет разумных рычагов контроля.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Б. Активность группы может быть настолько интенсивной, что приводит к отключению индивидуального сознания.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В. Перекладывание ответственности на группу позволяет человеку ощущать защищённость и комфорт.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Г. Группы «высокого уровня развития» вероятнее учитывают интересы человека, чем группы «низкого уровня развития».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Д. Члены более крупных фракций внутри группы с меньшей вероятностью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поддадутся влиянию и с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большей вероятностью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 идентифицировать себя как членов фракции.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Е. Отдельные лица или небольшие группы с большей вероятностью будут оказывать влияние при решении задач.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Ответ: </w:t>
      </w:r>
      <w:proofErr w:type="gramStart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</w:t>
      </w:r>
      <w:proofErr w:type="gramEnd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В.</w:t>
      </w:r>
    </w:p>
    <w:p w:rsidR="001B6AAA" w:rsidRPr="00C53221" w:rsidRDefault="001B6AAA" w:rsidP="00C62E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</w:t>
      </w:r>
      <w:r w:rsidR="00C62EA4">
        <w:rPr>
          <w:rFonts w:ascii="Times New Roman" w:hAnsi="Times New Roman" w:cs="Times New Roman"/>
          <w:i/>
          <w:sz w:val="28"/>
          <w:szCs w:val="28"/>
        </w:rPr>
        <w:br/>
      </w:r>
      <w:r w:rsidR="0069363C" w:rsidRPr="00C53221">
        <w:rPr>
          <w:rFonts w:ascii="Times New Roman" w:hAnsi="Times New Roman" w:cs="Times New Roman"/>
          <w:i/>
          <w:sz w:val="28"/>
          <w:szCs w:val="28"/>
        </w:rPr>
        <w:t>0</w:t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 балл</w:t>
      </w:r>
      <w:r w:rsidR="0069363C" w:rsidRPr="00C53221">
        <w:rPr>
          <w:rFonts w:ascii="Times New Roman" w:hAnsi="Times New Roman" w:cs="Times New Roman"/>
          <w:i/>
          <w:sz w:val="28"/>
          <w:szCs w:val="28"/>
        </w:rPr>
        <w:t>ов</w:t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. При выборе более </w:t>
      </w:r>
      <w:r w:rsidR="0069363C" w:rsidRPr="00C53221">
        <w:rPr>
          <w:rFonts w:ascii="Times New Roman" w:hAnsi="Times New Roman" w:cs="Times New Roman"/>
          <w:i/>
          <w:sz w:val="28"/>
          <w:szCs w:val="28"/>
        </w:rPr>
        <w:t xml:space="preserve">2 </w:t>
      </w:r>
      <w:r w:rsidRPr="00C53221">
        <w:rPr>
          <w:rFonts w:ascii="Times New Roman" w:hAnsi="Times New Roman" w:cs="Times New Roman"/>
          <w:i/>
          <w:sz w:val="28"/>
          <w:szCs w:val="28"/>
        </w:rPr>
        <w:t xml:space="preserve">вариантов ответа – 0 баллов. </w:t>
      </w: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2 балла. </w:t>
      </w:r>
    </w:p>
    <w:p w:rsidR="00C62EA4" w:rsidRDefault="00C62EA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14. </w:t>
      </w:r>
      <w:r w:rsidR="00C74E80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социологии выделяют несколько теорий социальной стратификации, выберите ту, которая в наибольшей степени отражает социальную дифференциацию в мультфильме.</w:t>
      </w:r>
    </w:p>
    <w:p w:rsidR="00C74E80" w:rsidRPr="00C53221" w:rsidRDefault="00C74E80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А. Концепция, разработанная американским социологом Уильямом Ллойдом Уорнером, предполагает, что социальное происхождение оказывает более сильное влияние на ваш социальный статус, чем ваше индивидуальное достижение. Обстоятельства, в которых вы родились, такие как социальный класс и статус вашей семьи, будут играть важную роль в определении вашего положения в обществе, несмотря на ваш труд и индивидуальные достижения.</w:t>
      </w:r>
    </w:p>
    <w:p w:rsidR="00C74E80" w:rsidRPr="00C53221" w:rsidRDefault="00C74E80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Б. Марксистская классовая теория утверждает, что положение человека в классовой иерархии определяется его ролью в производственном процессе, и утверждает, что политическое и идеологическое сознание определяется классовым положением. Класс — это те, кто разделяет общие экономические интересы, осознаёт эти интересы и участвует в коллективных действиях, направленных на их реализацию. В рамках марксистской классовой теории структура производственного процесса лежит в основе классового деления.</w:t>
      </w:r>
    </w:p>
    <w:p w:rsidR="00C74E80" w:rsidRPr="00C53221" w:rsidRDefault="00C74E80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В. Согласно трёхкомпонентной теории стратификации Макса Вебера, положение человека в обществе определяется тремя факторами: классовой принадлежностью, социальным статусом и отношением к партии. Классовая принадлежность зависит исключительно от материального положения. Социальный статус определяется образом жизни, мировоззрением и родом деятельности. Отношение к определённой партии определяется участием человека в политической борьбе или общественной деятельности. Все три составляющие являются взаимно независимыми, и каждая из них может дать человеку определённые возможности для улучшения качества его жизни и жизни его семьи.  </w:t>
      </w:r>
    </w:p>
    <w:p w:rsidR="009B17BB" w:rsidRPr="00C53221" w:rsidRDefault="00C74E80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Г. Питирим Сорокин считал, что все факторы, приводящие к расслоению общества, можно разделить на три группы: экономические (богатство, доход), политические (власть, влияние), профессиональные (навыки, квалификация).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Помимо этого, на расслоение могли влиять такие факторы как возраст, воспитание, культура, внешние отличия и многое другое.</w:t>
      </w:r>
    </w:p>
    <w:p w:rsidR="00C62EA4" w:rsidRDefault="00C62EA4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Ответ: </w:t>
      </w:r>
      <w:r w:rsidR="00C74E80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541C1F" w:rsidRPr="00C53221" w:rsidRDefault="00231163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 верный выбор – 1 балл.</w:t>
      </w:r>
    </w:p>
    <w:p w:rsidR="00C62EA4" w:rsidRDefault="00C62EA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15. Из </w:t>
      </w:r>
      <w:r w:rsidR="006F41AB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примеров поведения в конфликте выберите тот, который иллюстрирует ту же стратегию поведения, какой придерживалась </w:t>
      </w:r>
      <w:r w:rsidR="007E27C4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и 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большая птица в мультфильме.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А. Алексей и Александр являются фанатами разных футбольных команд. После игры ребята стали доказывать друг другу, почему одна футбольная команда лучше другой. Не сумев донести до оппонента свою точку зрения, Алексей и Александр перешли на взаимные оскорбления.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Б. Василий и Владислав работают в одной фирме и стремятся занять наиболее высокое положение в компании. Каждый из них, как только появляется возможность, старается опередить в своих успехах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другого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веря, что именно таким образом и происходит карьерный рост. Новый директор поручил Василию и Владиславу совместно работать над проектом. На протяжении всего времени коллеги лишь пытались доказать своё превосходство, продвинуться вперёд не получилось ни у одного из них. Чтобы не остаться без работы, коллеги решили трудиться сообща и стали вкладывать максимум усилий, чтобы успешно реализовать проект, а не переплюнуть друг друга в своих достижениях.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В. Марина и Маргарита – лучшие подруги. В выходной они решили вместе сходить в кафе. Марине удобно в четыре часа, а Маргарите в пять. Девушки договорились «пожертвовать» полчаса и встретиться в полпятого.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Однажды к Ивановым приехали друзья с девочкой – ровесницей их дочери Алины. Незадолго до этого Алине на день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рождения подарили книгу, о которой она мечтала. Книга лежала на столе, так как Алина начала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читать. Увидев книгу, гостья обрадовалась и сказала, что очень хочет прочитать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. Несмотря на то, что она сама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не дочитала книгу, Алина отдала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почитать гостье.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В классе произошла драка между Марком и Максимом. После этого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случая родители перевели Максима в другую школу. Максим не просто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перешёл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в другую школу, но и по возможности стремится не встречаться с Марком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на улице.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Ответ: </w:t>
      </w:r>
      <w:r w:rsidR="00FD409D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 верный выбор – 1 балл.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2EA4" w:rsidRDefault="00C62EA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9B17BB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15. </w:t>
      </w:r>
      <w:proofErr w:type="gramStart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Маленькие птицы проявляют по отношению к большой ксенофобию, то есть страх и неприятие всего чужого, перетекающие во враждебное отношение к непривычным культурам и людям.</w:t>
      </w:r>
      <w:proofErr w:type="gramEnd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Из </w:t>
      </w:r>
      <w:r w:rsidR="006F41AB" w:rsidRPr="00C53221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ниже отрывков художественных произведений выберите </w:t>
      </w:r>
      <w:r w:rsidR="00231163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</w:t>
      </w:r>
      <w:proofErr w:type="gramStart"/>
      <w:r w:rsidR="00231163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т(</w:t>
      </w:r>
      <w:proofErr w:type="gramEnd"/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</w:t>
      </w:r>
      <w:r w:rsidR="00231163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в котор</w:t>
      </w:r>
      <w:r w:rsidR="00231163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ом(-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ых</w:t>
      </w:r>
      <w:r w:rsidR="00231163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герои тоже проявляют ксенофобию.</w:t>
      </w:r>
    </w:p>
    <w:p w:rsidR="00C62EA4" w:rsidRPr="00C53221" w:rsidRDefault="00C62EA4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А. Однажды Лебедь, Рак да Щука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Везти с поклажей воз взялись,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 вместе трое все в него впряглись;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Из кожи лезут вон, а возу всё нет ходу!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Поклажа бы для них казалась и легка: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Да Лебедь рвётся в облака,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Рак пятится назад, а Щука тянет в воду.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Кто виноват из них, кто прав, – судить не нам;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Да только воз и ныне там.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И. А. Крылов, «Лебедь, рак и щука»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Б.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Ягнёнок в жаркий день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зашёл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к ручью напиться;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И надобно ж беде случиться,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Что около тех мест голодный рыскал Волк.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Ягнёнка видит он, на добычу стремится;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Но, делу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дать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хотя законный вид и толк,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Кричит: «Как смеешь ты, наглец, нечистым </w:t>
      </w: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рылом</w:t>
      </w:r>
      <w:proofErr w:type="gramEnd"/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Здесь чистое мутить питьё м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оё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С песком и с илом?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дерзость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такову</w:t>
      </w:r>
      <w:proofErr w:type="spellEnd"/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Я голову с тебя сорву».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«Когда светлейший Волк позволит,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Осмелюсь я донесть: что ниже по ручью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От Светлости его шагов я на сто пью;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 гневаться напрасно он изволит: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Питья мутить ему никак я не могу».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«Поэтому я лгу!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Негодный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слыхана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ль такая дерзость в свете!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Да помнится, что ты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в запрошлом лете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Мне здесь же как-то нагрубил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этого, приятель, не забыл!» 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И. А. Крылов, «Волк и ягненок»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2EA4" w:rsidRDefault="00C62EA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В. По улицам Слона водили,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видно, напоказ –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Известно, что Слоны в диковинку у нас –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Так за Слоном толпы зевак ходили.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Отколе ни возьмись, навстречу Моська им.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Увидевши Слона, ну на него метаться,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 лаять, и визжать, и рваться,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Ну, так и лезет в драку с ним.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«Соседка, перестань срамиться»,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шавка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говорит: «тебе ль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Слоном возиться?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Смотри, уж ты хрипишь, а он себе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>идёт</w:t>
      </w:r>
    </w:p>
    <w:p w:rsidR="009B17BB" w:rsidRPr="00C53221" w:rsidRDefault="006F41AB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Вперёд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И лаю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твоего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совсем не примечает».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И. А. Крылов, «Слон и Моська»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Г. И два храбрых братца пошли гулять.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По дороге они пели и плясали, а когда вошли в лес, то так расшумелись, что разбудили волка, который спал под сосной.</w:t>
      </w:r>
    </w:p>
    <w:p w:rsidR="009B17BB" w:rsidRPr="00C53221" w:rsidRDefault="00452E51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за шум?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недовольно проворчал злой и голодный волк и поскакал к тому месту, откуда доносились визг и хрюканье двух маленьких глупых поросят.</w:t>
      </w:r>
    </w:p>
    <w:p w:rsidR="009B17BB" w:rsidRPr="00C53221" w:rsidRDefault="00452E51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proofErr w:type="gramEnd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какие тут могут быть волки!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говорил в это время </w:t>
      </w:r>
      <w:proofErr w:type="spellStart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Ниф-Ниф</w:t>
      </w:r>
      <w:proofErr w:type="spellEnd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волков видел только на картинках.</w:t>
      </w:r>
    </w:p>
    <w:p w:rsidR="009B17BB" w:rsidRPr="00C53221" w:rsidRDefault="00452E51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мы его схватим за нос, будет знать!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добавил </w:t>
      </w:r>
      <w:proofErr w:type="spellStart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Нуф-Нуф</w:t>
      </w:r>
      <w:proofErr w:type="spellEnd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тоже никогда не видел живого волка.</w:t>
      </w:r>
    </w:p>
    <w:p w:rsidR="009B17BB" w:rsidRPr="00C53221" w:rsidRDefault="00452E51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Повалим, да ещё свяжем, да ещё ногой вот так, вот так</w:t>
      </w:r>
      <w:proofErr w:type="gramStart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End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расхвастался </w:t>
      </w:r>
      <w:proofErr w:type="spellStart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Ниф-Ниф</w:t>
      </w:r>
      <w:proofErr w:type="spellEnd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показал, как они будут расправляться с волком.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И братья опять развеселились и запели: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Нам не страшен серый волк,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Серый волк, серый волк!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Где ты ходишь, глупый волк,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Старый волк, страшный волк?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вдруг они увидели настоящего живого волка! Он стоял за большим деревом, и у него был такой страшный вид, такие злые глаза и такая зубастая пасть, что у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Ниф-Нифа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Нуф-Нуфа</w:t>
      </w:r>
      <w:proofErr w:type="spell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спинкам пробежал холодок и тонкие хвостики мелко </w:t>
      </w:r>
      <w:proofErr w:type="spellStart"/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мелко</w:t>
      </w:r>
      <w:proofErr w:type="spellEnd"/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задрожали.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Бедные поросята не могли даже пошевельнуться от страха.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Волк приготовился к прыжку, щёлкнул зубами, моргнул правым глазом, но поросята вдруг опомнились и, визжа на весь лес, бросились наутёк.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«Три поросенка», британская народная сказка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2EA4" w:rsidRDefault="00C62EA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Д. Медведица бурая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дня ходила </w:t>
      </w: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хмурая</w:t>
      </w:r>
      <w:proofErr w:type="gramEnd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Три дня горевала:</w:t>
      </w:r>
    </w:p>
    <w:p w:rsidR="009B17BB" w:rsidRPr="00C53221" w:rsidRDefault="00452E51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Ах, какая </w:t>
      </w:r>
      <w:proofErr w:type="gramStart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дура</w:t>
      </w:r>
      <w:proofErr w:type="gramEnd"/>
      <w:r w:rsidR="00541C1F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1C1F" w:rsidRPr="00C53221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53221">
        <w:rPr>
          <w:rFonts w:ascii="Times New Roman" w:eastAsia="Times New Roman" w:hAnsi="Times New Roman" w:cs="Times New Roman"/>
          <w:sz w:val="28"/>
          <w:szCs w:val="28"/>
        </w:rPr>
        <w:t>Сынка</w:t>
      </w:r>
      <w:proofErr w:type="gramEnd"/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избаловала!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Советоваться к мужу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Медведица пошла:</w:t>
      </w:r>
    </w:p>
    <w:p w:rsidR="009B17BB" w:rsidRPr="00C53221" w:rsidRDefault="00452E51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sz w:val="28"/>
          <w:szCs w:val="28"/>
        </w:rPr>
        <w:t xml:space="preserve"> Сынок-то наш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="00541C1F" w:rsidRPr="00C53221">
        <w:rPr>
          <w:rFonts w:ascii="Times New Roman" w:eastAsia="Times New Roman" w:hAnsi="Times New Roman" w:cs="Times New Roman"/>
          <w:sz w:val="28"/>
          <w:szCs w:val="28"/>
        </w:rPr>
        <w:t>хуже,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Не ладятся дела!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Не знает он приличий </w:t>
      </w:r>
      <w:r w:rsidR="00452E51"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Он дом разрушил птичий,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Дер</w:t>
      </w:r>
      <w:r w:rsidR="00452E51" w:rsidRPr="00C5322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тся он в кустах,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В общественных местах.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Заревел в ответ медведь:</w:t>
      </w:r>
    </w:p>
    <w:p w:rsidR="009B17BB" w:rsidRPr="00C53221" w:rsidRDefault="00452E51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41C1F" w:rsidRPr="00C53221">
        <w:rPr>
          <w:rFonts w:ascii="Times New Roman" w:eastAsia="Times New Roman" w:hAnsi="Times New Roman" w:cs="Times New Roman"/>
          <w:sz w:val="28"/>
          <w:szCs w:val="28"/>
        </w:rPr>
        <w:t xml:space="preserve"> Я при </w:t>
      </w:r>
      <w:r w:rsidR="006F41AB" w:rsidRPr="00C53221">
        <w:rPr>
          <w:rFonts w:ascii="Times New Roman" w:eastAsia="Times New Roman" w:hAnsi="Times New Roman" w:cs="Times New Roman"/>
          <w:sz w:val="28"/>
          <w:szCs w:val="28"/>
        </w:rPr>
        <w:t xml:space="preserve">чём </w:t>
      </w:r>
      <w:r w:rsidR="00541C1F" w:rsidRPr="00C53221">
        <w:rPr>
          <w:rFonts w:ascii="Times New Roman" w:eastAsia="Times New Roman" w:hAnsi="Times New Roman" w:cs="Times New Roman"/>
          <w:sz w:val="28"/>
          <w:szCs w:val="28"/>
        </w:rPr>
        <w:t>тут, ж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>ё</w:t>
      </w:r>
      <w:r w:rsidR="00541C1F" w:rsidRPr="00C53221">
        <w:rPr>
          <w:rFonts w:ascii="Times New Roman" w:eastAsia="Times New Roman" w:hAnsi="Times New Roman" w:cs="Times New Roman"/>
          <w:sz w:val="28"/>
          <w:szCs w:val="28"/>
        </w:rPr>
        <w:t>нка?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Это мать должна уметь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>Влиять на медвежонка!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Сынок </w:t>
      </w:r>
      <w:r w:rsidR="00452E51" w:rsidRPr="00C5322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3221">
        <w:rPr>
          <w:rFonts w:ascii="Times New Roman" w:eastAsia="Times New Roman" w:hAnsi="Times New Roman" w:cs="Times New Roman"/>
          <w:sz w:val="28"/>
          <w:szCs w:val="28"/>
        </w:rPr>
        <w:t xml:space="preserve"> забота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ваша.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На то вы и мамаша.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Но вот дошло и до того,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на медведя самого,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На родного папу,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Мишка поднял лапу.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Отец, сердито воя,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Отшл</w:t>
      </w:r>
      <w:r w:rsidR="00452E51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пал сорванца.</w:t>
      </w:r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(Задело за живое,</w:t>
      </w:r>
      <w:proofErr w:type="gramEnd"/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видно, и отца.)</w:t>
      </w:r>
      <w:proofErr w:type="gramEnd"/>
    </w:p>
    <w:p w:rsidR="009B17BB" w:rsidRPr="00C53221" w:rsidRDefault="00541C1F" w:rsidP="00C62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="00452E51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 w:rsidR="00452E51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Барто</w:t>
      </w:r>
      <w:proofErr w:type="spellEnd"/>
      <w:r w:rsidR="00452E51"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53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«Медвежонок-невежа»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Ответ: В</w:t>
      </w:r>
      <w:r w:rsidR="00452E51" w:rsidRPr="00C53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B17BB" w:rsidRPr="00C53221" w:rsidRDefault="00541C1F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 верный выбор – 1 балл. </w:t>
      </w:r>
    </w:p>
    <w:p w:rsidR="009B17BB" w:rsidRPr="00C53221" w:rsidRDefault="009B17BB" w:rsidP="00C532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7BB" w:rsidRPr="00C53221" w:rsidRDefault="009B17BB" w:rsidP="00C532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B17BB" w:rsidRPr="00C53221" w:rsidSect="00C53221">
      <w:headerReference w:type="default" r:id="rId27"/>
      <w:footerReference w:type="default" r:id="rId28"/>
      <w:pgSz w:w="11906" w:h="16838"/>
      <w:pgMar w:top="1134" w:right="1134" w:bottom="1134" w:left="1134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A4F" w:rsidRDefault="00657A4F" w:rsidP="00C53221">
      <w:pPr>
        <w:spacing w:after="0" w:line="240" w:lineRule="auto"/>
      </w:pPr>
      <w:r>
        <w:separator/>
      </w:r>
    </w:p>
  </w:endnote>
  <w:endnote w:type="continuationSeparator" w:id="0">
    <w:p w:rsidR="00657A4F" w:rsidRDefault="00657A4F" w:rsidP="00C53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">
    <w:altName w:val="Times New Roman"/>
    <w:charset w:val="00"/>
    <w:family w:val="auto"/>
    <w:pitch w:val="default"/>
    <w:embedRegular r:id="rId1" w:fontKey="{DDECFD72-552F-4556-B0F5-E4CCD9612DCA}"/>
    <w:embedBold r:id="rId2" w:fontKey="{A9770ADB-A18A-4D2F-B4E6-1CFB96FE1FD3}"/>
    <w:embedItalic r:id="rId3" w:fontKey="{2160F682-4318-4FB8-AF23-E7EE69732BBB}"/>
  </w:font>
  <w:font w:name="Aptos Display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1156659F-23AF-4A6F-A029-DE497E34BC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221" w:rsidRPr="00C53221" w:rsidRDefault="00C53221" w:rsidP="00C53221">
    <w:pPr>
      <w:pStyle w:val="af8"/>
      <w:framePr w:wrap="around" w:vAnchor="text" w:hAnchor="margin" w:xAlign="right" w:y="1"/>
      <w:rPr>
        <w:rStyle w:val="afa"/>
        <w:rFonts w:ascii="Times New Roman" w:hAnsi="Times New Roman" w:cs="Times New Roman"/>
        <w:sz w:val="24"/>
        <w:szCs w:val="24"/>
      </w:rPr>
    </w:pPr>
    <w:r w:rsidRPr="00C53221">
      <w:rPr>
        <w:rStyle w:val="afa"/>
        <w:rFonts w:ascii="Times New Roman" w:hAnsi="Times New Roman" w:cs="Times New Roman"/>
        <w:sz w:val="24"/>
        <w:szCs w:val="24"/>
      </w:rPr>
      <w:fldChar w:fldCharType="begin"/>
    </w:r>
    <w:r w:rsidRPr="00C53221">
      <w:rPr>
        <w:rStyle w:val="afa"/>
        <w:rFonts w:ascii="Times New Roman" w:hAnsi="Times New Roman" w:cs="Times New Roman"/>
        <w:sz w:val="24"/>
        <w:szCs w:val="24"/>
      </w:rPr>
      <w:instrText xml:space="preserve">PAGE  </w:instrText>
    </w:r>
    <w:r w:rsidRPr="00C53221">
      <w:rPr>
        <w:rStyle w:val="afa"/>
        <w:rFonts w:ascii="Times New Roman" w:hAnsi="Times New Roman" w:cs="Times New Roman"/>
        <w:sz w:val="24"/>
        <w:szCs w:val="24"/>
      </w:rPr>
      <w:fldChar w:fldCharType="separate"/>
    </w:r>
    <w:r w:rsidR="00F15DEB">
      <w:rPr>
        <w:rStyle w:val="afa"/>
        <w:rFonts w:ascii="Times New Roman" w:hAnsi="Times New Roman" w:cs="Times New Roman"/>
        <w:noProof/>
        <w:sz w:val="24"/>
        <w:szCs w:val="24"/>
      </w:rPr>
      <w:t>11</w:t>
    </w:r>
    <w:r w:rsidRPr="00C53221">
      <w:rPr>
        <w:rStyle w:val="afa"/>
        <w:rFonts w:ascii="Times New Roman" w:hAnsi="Times New Roman" w:cs="Times New Roman"/>
        <w:sz w:val="24"/>
        <w:szCs w:val="24"/>
      </w:rPr>
      <w:fldChar w:fldCharType="end"/>
    </w:r>
  </w:p>
  <w:p w:rsidR="00C53221" w:rsidRPr="00C53221" w:rsidRDefault="00C53221" w:rsidP="00C53221">
    <w:pPr>
      <w:pStyle w:val="af8"/>
      <w:ind w:right="360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A4F" w:rsidRDefault="00657A4F" w:rsidP="00C53221">
      <w:pPr>
        <w:spacing w:after="0" w:line="240" w:lineRule="auto"/>
      </w:pPr>
      <w:r>
        <w:separator/>
      </w:r>
    </w:p>
  </w:footnote>
  <w:footnote w:type="continuationSeparator" w:id="0">
    <w:p w:rsidR="00657A4F" w:rsidRDefault="00657A4F" w:rsidP="00C53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221" w:rsidRPr="00C53221" w:rsidRDefault="00C53221" w:rsidP="00C53221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C53221">
      <w:rPr>
        <w:rFonts w:ascii="Times New Roman" w:hAnsi="Times New Roman" w:cs="Times New Roman"/>
        <w:sz w:val="24"/>
        <w:szCs w:val="24"/>
      </w:rPr>
      <w:t xml:space="preserve">Московская олимпиада школьников. </w:t>
    </w:r>
    <w:r>
      <w:rPr>
        <w:rFonts w:ascii="Times New Roman" w:hAnsi="Times New Roman" w:cs="Times New Roman"/>
        <w:sz w:val="24"/>
        <w:szCs w:val="24"/>
      </w:rPr>
      <w:t>Обществознание</w:t>
    </w:r>
    <w:r w:rsidRPr="00C53221">
      <w:rPr>
        <w:rFonts w:ascii="Times New Roman" w:hAnsi="Times New Roman" w:cs="Times New Roman"/>
        <w:sz w:val="24"/>
        <w:szCs w:val="24"/>
      </w:rPr>
      <w:t xml:space="preserve">. 2024–2025 уч. г. </w:t>
    </w:r>
  </w:p>
  <w:p w:rsidR="00C53221" w:rsidRPr="00C53221" w:rsidRDefault="00C53221" w:rsidP="00C53221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8</w:t>
    </w:r>
    <w:r w:rsidRPr="00C53221">
      <w:rPr>
        <w:rFonts w:ascii="Times New Roman" w:hAnsi="Times New Roman" w:cs="Times New Roman"/>
        <w:sz w:val="24"/>
        <w:szCs w:val="24"/>
      </w:rPr>
      <w:t xml:space="preserve"> класс. Дистанционный этап. </w:t>
    </w:r>
    <w:r w:rsidRPr="00C53221">
      <w:rPr>
        <w:rFonts w:ascii="Times New Roman" w:hAnsi="Times New Roman" w:cs="Times New Roman"/>
        <w:bCs/>
        <w:sz w:val="24"/>
        <w:szCs w:val="24"/>
      </w:rPr>
      <w:t>Ответы и критерии оценивания</w:t>
    </w:r>
  </w:p>
  <w:p w:rsidR="00C53221" w:rsidRPr="00C53221" w:rsidRDefault="00C53221">
    <w:pPr>
      <w:pStyle w:val="af6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42EA6"/>
    <w:multiLevelType w:val="hybridMultilevel"/>
    <w:tmpl w:val="5350B588"/>
    <w:lvl w:ilvl="0" w:tplc="715677DA">
      <w:start w:val="1"/>
      <w:numFmt w:val="decimal"/>
      <w:lvlText w:val="%1."/>
      <w:lvlJc w:val="left"/>
      <w:pPr>
        <w:ind w:left="854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B562AFD"/>
    <w:multiLevelType w:val="multilevel"/>
    <w:tmpl w:val="D14E1328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7BB"/>
    <w:rsid w:val="000036DD"/>
    <w:rsid w:val="0008579E"/>
    <w:rsid w:val="00090B0F"/>
    <w:rsid w:val="00114F50"/>
    <w:rsid w:val="001B6AAA"/>
    <w:rsid w:val="002055A4"/>
    <w:rsid w:val="00231163"/>
    <w:rsid w:val="0023692F"/>
    <w:rsid w:val="00323A19"/>
    <w:rsid w:val="003B112C"/>
    <w:rsid w:val="00422AAC"/>
    <w:rsid w:val="00452E51"/>
    <w:rsid w:val="0046758F"/>
    <w:rsid w:val="004B378B"/>
    <w:rsid w:val="004E2921"/>
    <w:rsid w:val="00541C1F"/>
    <w:rsid w:val="0059147A"/>
    <w:rsid w:val="00616D86"/>
    <w:rsid w:val="00657A4F"/>
    <w:rsid w:val="00665F9B"/>
    <w:rsid w:val="0069363C"/>
    <w:rsid w:val="006F41AB"/>
    <w:rsid w:val="007C57DA"/>
    <w:rsid w:val="007E27C4"/>
    <w:rsid w:val="00864711"/>
    <w:rsid w:val="008709C4"/>
    <w:rsid w:val="00970A85"/>
    <w:rsid w:val="009B17BB"/>
    <w:rsid w:val="009F579B"/>
    <w:rsid w:val="00A01EA7"/>
    <w:rsid w:val="00A15167"/>
    <w:rsid w:val="00A52C08"/>
    <w:rsid w:val="00A71EA7"/>
    <w:rsid w:val="00A97791"/>
    <w:rsid w:val="00AA3AEB"/>
    <w:rsid w:val="00AD14D2"/>
    <w:rsid w:val="00AF2014"/>
    <w:rsid w:val="00B3309B"/>
    <w:rsid w:val="00C068C9"/>
    <w:rsid w:val="00C53221"/>
    <w:rsid w:val="00C62EA4"/>
    <w:rsid w:val="00C74E80"/>
    <w:rsid w:val="00D84E53"/>
    <w:rsid w:val="00DA5679"/>
    <w:rsid w:val="00E77C71"/>
    <w:rsid w:val="00F15DEB"/>
    <w:rsid w:val="00F321FC"/>
    <w:rsid w:val="00F40677"/>
    <w:rsid w:val="00FA3F45"/>
    <w:rsid w:val="00FD4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A"/>
  </w:style>
  <w:style w:type="paragraph" w:styleId="1">
    <w:name w:val="heading 1"/>
    <w:basedOn w:val="a"/>
    <w:next w:val="a"/>
    <w:link w:val="10"/>
    <w:uiPriority w:val="9"/>
    <w:qFormat/>
    <w:rsid w:val="00185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5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55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5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55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55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55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55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55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71E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1855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1855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55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55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552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552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552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552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552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552A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185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71EA7"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5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55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552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552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552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55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552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8552A"/>
    <w:rPr>
      <w:b/>
      <w:bCs/>
      <w:smallCaps/>
      <w:color w:val="0F4761" w:themeColor="accent1" w:themeShade="BF"/>
      <w:spacing w:val="5"/>
    </w:rPr>
  </w:style>
  <w:style w:type="paragraph" w:styleId="31">
    <w:name w:val="Body Text Indent 3"/>
    <w:basedOn w:val="a"/>
    <w:link w:val="32"/>
    <w:uiPriority w:val="99"/>
    <w:unhideWhenUsed/>
    <w:rsid w:val="0018552A"/>
    <w:pPr>
      <w:shd w:val="clear" w:color="auto" w:fill="FFFFFF"/>
      <w:spacing w:after="0" w:line="240" w:lineRule="auto"/>
      <w:ind w:firstLine="360"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8552A"/>
    <w:rPr>
      <w:rFonts w:ascii="Times New Roman" w:hAnsi="Times New Roman" w:cs="Times New Roman"/>
      <w:i/>
      <w:iCs/>
      <w:kern w:val="0"/>
      <w:shd w:val="clear" w:color="auto" w:fill="FFFFFF"/>
    </w:rPr>
  </w:style>
  <w:style w:type="paragraph" w:styleId="ac">
    <w:name w:val="Body Text Indent"/>
    <w:basedOn w:val="a"/>
    <w:link w:val="ad"/>
    <w:uiPriority w:val="99"/>
    <w:unhideWhenUsed/>
    <w:rsid w:val="0018552A"/>
    <w:pPr>
      <w:spacing w:after="0" w:line="240" w:lineRule="auto"/>
      <w:ind w:firstLine="360"/>
    </w:pPr>
    <w:rPr>
      <w:rFonts w:ascii="Times New Roman" w:hAnsi="Times New Roman" w:cs="Times New Roman"/>
      <w:b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rsid w:val="0018552A"/>
    <w:rPr>
      <w:rFonts w:ascii="Times New Roman" w:hAnsi="Times New Roman" w:cs="Times New Roman"/>
      <w:b/>
      <w:kern w:val="0"/>
    </w:rPr>
  </w:style>
  <w:style w:type="table" w:styleId="ae">
    <w:name w:val="Table Grid"/>
    <w:basedOn w:val="a1"/>
    <w:uiPriority w:val="39"/>
    <w:rsid w:val="0018552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em">
    <w:name w:val="poem"/>
    <w:basedOn w:val="a"/>
    <w:rsid w:val="00185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">
    <w:basedOn w:val="TableNormal"/>
    <w:rsid w:val="00A71EA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rsid w:val="00A71EA7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1">
    <w:name w:val="annotation text"/>
    <w:basedOn w:val="a"/>
    <w:link w:val="af2"/>
    <w:uiPriority w:val="99"/>
    <w:semiHidden/>
    <w:unhideWhenUsed/>
    <w:rsid w:val="00A71EA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71EA7"/>
    <w:rPr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sid w:val="00A71EA7"/>
    <w:rPr>
      <w:sz w:val="16"/>
      <w:szCs w:val="16"/>
    </w:rPr>
  </w:style>
  <w:style w:type="paragraph" w:styleId="af4">
    <w:name w:val="Balloon Text"/>
    <w:basedOn w:val="a"/>
    <w:link w:val="af5"/>
    <w:uiPriority w:val="99"/>
    <w:semiHidden/>
    <w:unhideWhenUsed/>
    <w:rsid w:val="00AA3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A3AEB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C53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C53221"/>
  </w:style>
  <w:style w:type="paragraph" w:styleId="af8">
    <w:name w:val="footer"/>
    <w:basedOn w:val="a"/>
    <w:link w:val="af9"/>
    <w:unhideWhenUsed/>
    <w:rsid w:val="00C53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rsid w:val="00C53221"/>
  </w:style>
  <w:style w:type="character" w:styleId="afa">
    <w:name w:val="page number"/>
    <w:basedOn w:val="a0"/>
    <w:rsid w:val="00C53221"/>
  </w:style>
  <w:style w:type="character" w:styleId="afb">
    <w:name w:val="Hyperlink"/>
    <w:basedOn w:val="a0"/>
    <w:uiPriority w:val="99"/>
    <w:unhideWhenUsed/>
    <w:rsid w:val="00FA3F45"/>
    <w:rPr>
      <w:color w:val="46788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A"/>
  </w:style>
  <w:style w:type="paragraph" w:styleId="1">
    <w:name w:val="heading 1"/>
    <w:basedOn w:val="a"/>
    <w:next w:val="a"/>
    <w:link w:val="10"/>
    <w:uiPriority w:val="9"/>
    <w:qFormat/>
    <w:rsid w:val="00185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5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55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5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55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55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55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55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55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1855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1855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55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55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552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552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552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552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552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552A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185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5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55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552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552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552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55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552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8552A"/>
    <w:rPr>
      <w:b/>
      <w:bCs/>
      <w:smallCaps/>
      <w:color w:val="0F4761" w:themeColor="accent1" w:themeShade="BF"/>
      <w:spacing w:val="5"/>
    </w:rPr>
  </w:style>
  <w:style w:type="paragraph" w:styleId="31">
    <w:name w:val="Body Text Indent 3"/>
    <w:basedOn w:val="a"/>
    <w:link w:val="32"/>
    <w:uiPriority w:val="99"/>
    <w:unhideWhenUsed/>
    <w:rsid w:val="0018552A"/>
    <w:pPr>
      <w:shd w:val="clear" w:color="auto" w:fill="FFFFFF"/>
      <w:spacing w:after="0" w:line="240" w:lineRule="auto"/>
      <w:ind w:firstLine="360"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8552A"/>
    <w:rPr>
      <w:rFonts w:ascii="Times New Roman" w:hAnsi="Times New Roman" w:cs="Times New Roman"/>
      <w:i/>
      <w:iCs/>
      <w:kern w:val="0"/>
      <w:shd w:val="clear" w:color="auto" w:fill="FFFFFF"/>
    </w:rPr>
  </w:style>
  <w:style w:type="paragraph" w:styleId="ac">
    <w:name w:val="Body Text Indent"/>
    <w:basedOn w:val="a"/>
    <w:link w:val="ad"/>
    <w:uiPriority w:val="99"/>
    <w:unhideWhenUsed/>
    <w:rsid w:val="0018552A"/>
    <w:pPr>
      <w:spacing w:after="0" w:line="240" w:lineRule="auto"/>
      <w:ind w:firstLine="360"/>
    </w:pPr>
    <w:rPr>
      <w:rFonts w:ascii="Times New Roman" w:hAnsi="Times New Roman" w:cs="Times New Roman"/>
      <w:b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rsid w:val="0018552A"/>
    <w:rPr>
      <w:rFonts w:ascii="Times New Roman" w:hAnsi="Times New Roman" w:cs="Times New Roman"/>
      <w:b/>
      <w:kern w:val="0"/>
    </w:rPr>
  </w:style>
  <w:style w:type="table" w:styleId="ae">
    <w:name w:val="Table Grid"/>
    <w:basedOn w:val="a1"/>
    <w:uiPriority w:val="39"/>
    <w:rsid w:val="0018552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em">
    <w:name w:val="poem"/>
    <w:basedOn w:val="a"/>
    <w:rsid w:val="00185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1">
    <w:name w:val="annotation text"/>
    <w:basedOn w:val="a"/>
    <w:link w:val="a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Pr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4">
    <w:name w:val="Balloon Text"/>
    <w:basedOn w:val="a"/>
    <w:link w:val="af5"/>
    <w:uiPriority w:val="99"/>
    <w:semiHidden/>
    <w:unhideWhenUsed/>
    <w:rsid w:val="00AA3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A3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s://vk.com/video-227682722_456239414?list=ln-BAAjdwquJsbR1L9aU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7GHeJQXG+Z4scjHmoYnHOyx8kA==">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19</Pages>
  <Words>4240</Words>
  <Characters>24173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 Владимир Сергеевич</dc:creator>
  <cp:lastModifiedBy>Kate</cp:lastModifiedBy>
  <cp:revision>31</cp:revision>
  <dcterms:created xsi:type="dcterms:W3CDTF">2024-11-12T07:02:00Z</dcterms:created>
  <dcterms:modified xsi:type="dcterms:W3CDTF">2024-12-24T14:25:00Z</dcterms:modified>
</cp:coreProperties>
</file>